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F4" w:rsidRDefault="00A377F4" w:rsidP="00A377F4">
      <w:pPr>
        <w:pageBreakBefore/>
        <w:jc w:val="center"/>
        <w:rPr>
          <w:b/>
          <w:sz w:val="32"/>
          <w:szCs w:val="32"/>
        </w:rPr>
      </w:pPr>
      <w:r>
        <w:rPr>
          <w:b/>
          <w:sz w:val="32"/>
          <w:szCs w:val="32"/>
        </w:rPr>
        <w:t>О   Т  Ч  Е  Т</w:t>
      </w:r>
    </w:p>
    <w:p w:rsidR="00A377F4" w:rsidRDefault="00A377F4" w:rsidP="00A377F4">
      <w:pPr>
        <w:jc w:val="center"/>
        <w:rPr>
          <w:rStyle w:val="1"/>
          <w:b/>
          <w:sz w:val="32"/>
          <w:szCs w:val="32"/>
        </w:rPr>
      </w:pPr>
      <w:r>
        <w:rPr>
          <w:rStyle w:val="1"/>
          <w:b/>
          <w:sz w:val="32"/>
          <w:szCs w:val="32"/>
        </w:rPr>
        <w:t>ЗА ДЕЙНОСТТА НА „НАРОДНО ЧИТАЛИЩЕ СЕЛСКА ПРОБУДА</w:t>
      </w:r>
      <w:r>
        <w:rPr>
          <w:rStyle w:val="1"/>
          <w:b/>
          <w:sz w:val="32"/>
          <w:szCs w:val="32"/>
          <w:lang w:val="en-US"/>
        </w:rPr>
        <w:t xml:space="preserve"> </w:t>
      </w:r>
      <w:r>
        <w:rPr>
          <w:rStyle w:val="1"/>
          <w:b/>
          <w:sz w:val="32"/>
          <w:szCs w:val="32"/>
        </w:rPr>
        <w:t>1896 Г.-С.ГРАДИНА“ 20</w:t>
      </w:r>
      <w:r>
        <w:rPr>
          <w:rStyle w:val="1"/>
          <w:b/>
          <w:sz w:val="32"/>
          <w:szCs w:val="32"/>
          <w:lang w:val="en-US"/>
        </w:rPr>
        <w:t>2</w:t>
      </w:r>
      <w:r>
        <w:rPr>
          <w:rStyle w:val="1"/>
          <w:b/>
          <w:sz w:val="32"/>
          <w:szCs w:val="32"/>
        </w:rPr>
        <w:t>1 Г.</w:t>
      </w:r>
    </w:p>
    <w:p w:rsidR="00A377F4" w:rsidRDefault="00A377F4" w:rsidP="00A377F4">
      <w:pPr>
        <w:rPr>
          <w:sz w:val="32"/>
          <w:szCs w:val="32"/>
        </w:rPr>
      </w:pPr>
      <w:r>
        <w:rPr>
          <w:sz w:val="32"/>
          <w:szCs w:val="32"/>
        </w:rPr>
        <w:t xml:space="preserve">                          </w:t>
      </w:r>
    </w:p>
    <w:p w:rsidR="00A377F4" w:rsidRDefault="00A377F4" w:rsidP="00A377F4">
      <w:pPr>
        <w:rPr>
          <w:sz w:val="32"/>
          <w:szCs w:val="32"/>
        </w:rPr>
      </w:pPr>
    </w:p>
    <w:p w:rsidR="00A377F4" w:rsidRDefault="00A377F4" w:rsidP="00A377F4">
      <w:pPr>
        <w:rPr>
          <w:sz w:val="32"/>
          <w:szCs w:val="32"/>
        </w:rPr>
      </w:pPr>
    </w:p>
    <w:p w:rsidR="00A377F4" w:rsidRDefault="00A377F4" w:rsidP="00A377F4">
      <w:pPr>
        <w:rPr>
          <w:sz w:val="32"/>
          <w:szCs w:val="32"/>
        </w:rPr>
      </w:pPr>
      <w:r>
        <w:rPr>
          <w:sz w:val="32"/>
          <w:szCs w:val="32"/>
        </w:rPr>
        <w:t xml:space="preserve">                       </w:t>
      </w:r>
    </w:p>
    <w:p w:rsidR="00A377F4" w:rsidRDefault="0058593B" w:rsidP="00A377F4">
      <w:pPr>
        <w:ind w:firstLine="709"/>
        <w:rPr>
          <w:sz w:val="32"/>
          <w:szCs w:val="32"/>
        </w:rPr>
      </w:pPr>
      <w:r>
        <w:rPr>
          <w:rStyle w:val="1"/>
          <w:sz w:val="32"/>
          <w:szCs w:val="32"/>
        </w:rPr>
        <w:t xml:space="preserve">Трудна и тежка за цялостната читалищна дейност беше и изминалата 2021 г. В годината, когато нашето читалище навърши 125 г. от своето създаване то отново работи върху </w:t>
      </w:r>
      <w:r w:rsidR="00A377F4">
        <w:rPr>
          <w:rStyle w:val="1"/>
          <w:sz w:val="32"/>
          <w:szCs w:val="32"/>
        </w:rPr>
        <w:t xml:space="preserve">  приоритетите и основните задачи, които като културна институция си беше поставило. За голямо съжаление по-голямата част от времето беше съпроводено с противоепидемични мерки. </w:t>
      </w:r>
      <w:r w:rsidR="00A377F4">
        <w:rPr>
          <w:sz w:val="32"/>
          <w:szCs w:val="32"/>
        </w:rPr>
        <w:t>Поради наложените забрани, както всички останали културни дейности и читалищната остана изцяло или отчасти блокирана през част от последните две години. М</w:t>
      </w:r>
      <w:r w:rsidR="00A377F4">
        <w:rPr>
          <w:rStyle w:val="1"/>
          <w:sz w:val="32"/>
          <w:szCs w:val="32"/>
        </w:rPr>
        <w:t>ного от големите инициативи бяха отложени. Наложи се</w:t>
      </w:r>
      <w:r w:rsidR="00A377F4">
        <w:rPr>
          <w:sz w:val="32"/>
          <w:szCs w:val="32"/>
        </w:rPr>
        <w:t xml:space="preserve"> да се търсят нови методи за връзка и обслужване на потребителите ни, </w:t>
      </w:r>
      <w:r w:rsidR="00A377F4">
        <w:rPr>
          <w:rStyle w:val="1"/>
          <w:sz w:val="32"/>
          <w:szCs w:val="32"/>
        </w:rPr>
        <w:t>за да може</w:t>
      </w:r>
      <w:r w:rsidR="00A377F4">
        <w:rPr>
          <w:rStyle w:val="1"/>
          <w:sz w:val="32"/>
          <w:szCs w:val="32"/>
          <w:lang w:val="en-US"/>
        </w:rPr>
        <w:t xml:space="preserve"> </w:t>
      </w:r>
      <w:r w:rsidR="00A377F4">
        <w:rPr>
          <w:rStyle w:val="1"/>
          <w:sz w:val="32"/>
          <w:szCs w:val="32"/>
        </w:rPr>
        <w:t xml:space="preserve">и през този отчетен период читалище „Селска пробуда 1896 г.“ с. Градина да  запази позициите си на  културно, духовно, образователно и информационно средище на територията на селището, едно от водещите в Първомайска община.  Въпреки другия основен проблем - липсата на средства в повечето сфери на нашата работа, успяхме да се справим с голяма част от изискванията. </w:t>
      </w:r>
      <w:r w:rsidR="00A377F4">
        <w:rPr>
          <w:sz w:val="32"/>
          <w:szCs w:val="32"/>
        </w:rPr>
        <w:t>За съжаление отново не  успяхме да осигурим финансов ресурс за основен ремонт на читалищната сграда. Въпреки множеството докладни до общината, не полу</w:t>
      </w:r>
      <w:r>
        <w:rPr>
          <w:sz w:val="32"/>
          <w:szCs w:val="32"/>
        </w:rPr>
        <w:t>чихме нужните ни пари за ремонт</w:t>
      </w:r>
      <w:r w:rsidR="00A377F4">
        <w:rPr>
          <w:sz w:val="32"/>
          <w:szCs w:val="32"/>
        </w:rPr>
        <w:t xml:space="preserve">. </w:t>
      </w:r>
      <w:r>
        <w:rPr>
          <w:sz w:val="32"/>
          <w:szCs w:val="32"/>
        </w:rPr>
        <w:t>Н</w:t>
      </w:r>
      <w:r w:rsidR="00A377F4">
        <w:rPr>
          <w:sz w:val="32"/>
          <w:szCs w:val="32"/>
        </w:rPr>
        <w:t>якои от</w:t>
      </w:r>
      <w:r>
        <w:rPr>
          <w:sz w:val="32"/>
          <w:szCs w:val="32"/>
        </w:rPr>
        <w:t xml:space="preserve"> най-неотложните </w:t>
      </w:r>
      <w:r w:rsidR="00A377F4">
        <w:rPr>
          <w:sz w:val="32"/>
          <w:szCs w:val="32"/>
        </w:rPr>
        <w:t xml:space="preserve"> ремонти усп</w:t>
      </w:r>
      <w:r>
        <w:rPr>
          <w:sz w:val="32"/>
          <w:szCs w:val="32"/>
        </w:rPr>
        <w:t>яхме</w:t>
      </w:r>
      <w:r w:rsidR="00A377F4">
        <w:rPr>
          <w:sz w:val="32"/>
          <w:szCs w:val="32"/>
        </w:rPr>
        <w:t xml:space="preserve"> да осъществим със собствени средства</w:t>
      </w:r>
      <w:r>
        <w:rPr>
          <w:sz w:val="32"/>
          <w:szCs w:val="32"/>
        </w:rPr>
        <w:t>.</w:t>
      </w:r>
      <w:r w:rsidR="00A377F4">
        <w:rPr>
          <w:sz w:val="32"/>
          <w:szCs w:val="32"/>
        </w:rPr>
        <w:t xml:space="preserve"> Част от тях вложихме в боядисването на горното фоайе</w:t>
      </w:r>
      <w:r>
        <w:rPr>
          <w:sz w:val="32"/>
          <w:szCs w:val="32"/>
        </w:rPr>
        <w:t>, за ремонт на входната врата и на прозорците в големия салон</w:t>
      </w:r>
      <w:r w:rsidR="00A377F4">
        <w:rPr>
          <w:sz w:val="32"/>
          <w:szCs w:val="32"/>
        </w:rPr>
        <w:t>.</w:t>
      </w:r>
    </w:p>
    <w:p w:rsidR="00A377F4" w:rsidRDefault="00A377F4" w:rsidP="00A377F4">
      <w:pPr>
        <w:ind w:firstLine="709"/>
        <w:rPr>
          <w:sz w:val="32"/>
          <w:szCs w:val="32"/>
        </w:rPr>
      </w:pPr>
      <w:r>
        <w:rPr>
          <w:sz w:val="32"/>
          <w:szCs w:val="32"/>
        </w:rPr>
        <w:t>През изминал</w:t>
      </w:r>
      <w:r w:rsidR="0058593B">
        <w:rPr>
          <w:sz w:val="32"/>
          <w:szCs w:val="32"/>
        </w:rPr>
        <w:t xml:space="preserve">ата </w:t>
      </w:r>
      <w:r>
        <w:rPr>
          <w:sz w:val="32"/>
          <w:szCs w:val="32"/>
        </w:rPr>
        <w:t xml:space="preserve"> годин</w:t>
      </w:r>
      <w:r w:rsidR="0058593B">
        <w:rPr>
          <w:sz w:val="32"/>
          <w:szCs w:val="32"/>
        </w:rPr>
        <w:t>а</w:t>
      </w:r>
      <w:r>
        <w:rPr>
          <w:sz w:val="32"/>
          <w:szCs w:val="32"/>
        </w:rPr>
        <w:t xml:space="preserve"> продължихме успешно да си  партнираме и сътрудничим  с Общинска администрация гр. Първомай, а също и с кметството, училище, земеделските кооперации „Тера-57 „-Георги Янчев с. Градина и ЕТ“</w:t>
      </w:r>
      <w:proofErr w:type="spellStart"/>
      <w:r>
        <w:rPr>
          <w:sz w:val="32"/>
          <w:szCs w:val="32"/>
        </w:rPr>
        <w:t>Шан-Шабан</w:t>
      </w:r>
      <w:proofErr w:type="spellEnd"/>
      <w:r>
        <w:rPr>
          <w:sz w:val="32"/>
          <w:szCs w:val="32"/>
        </w:rPr>
        <w:t xml:space="preserve"> Рафет“ гр. Хасково. Това се изрази в съвместни културни инициативи, взаимопомощ, обмен на информация и спонсорство.  От страна на общината имахме финансова подкрепа при заплащането на ел.енергията и охранителната система на читалището по програма „Глобални библиотеки България“, както и</w:t>
      </w:r>
      <w:r w:rsidRPr="00634323">
        <w:rPr>
          <w:sz w:val="32"/>
          <w:szCs w:val="32"/>
        </w:rPr>
        <w:t xml:space="preserve"> </w:t>
      </w:r>
      <w:r>
        <w:rPr>
          <w:sz w:val="32"/>
          <w:szCs w:val="32"/>
        </w:rPr>
        <w:t>за част от командировките  на певческата група и танцовия клуб до различни фолклорни форуми в страната.</w:t>
      </w:r>
    </w:p>
    <w:p w:rsidR="00A377F4" w:rsidRDefault="00A377F4" w:rsidP="00A377F4">
      <w:pPr>
        <w:ind w:firstLine="709"/>
        <w:rPr>
          <w:sz w:val="32"/>
          <w:szCs w:val="32"/>
        </w:rPr>
      </w:pPr>
      <w:r>
        <w:rPr>
          <w:sz w:val="32"/>
          <w:szCs w:val="32"/>
        </w:rPr>
        <w:t xml:space="preserve">Продължена беше и инициативата за изграждане  на камерната сцена. Благодарение на съвместната работа на кметство, училище, детска градина и </w:t>
      </w:r>
      <w:r>
        <w:rPr>
          <w:sz w:val="32"/>
          <w:szCs w:val="32"/>
        </w:rPr>
        <w:lastRenderedPageBreak/>
        <w:t>читалище и с помощта на всички самодейци бяха изработени различни предмети. Те се продаваха успешно на благотворител</w:t>
      </w:r>
      <w:r w:rsidR="0058593B">
        <w:rPr>
          <w:sz w:val="32"/>
          <w:szCs w:val="32"/>
        </w:rPr>
        <w:t>е</w:t>
      </w:r>
      <w:r>
        <w:rPr>
          <w:sz w:val="32"/>
          <w:szCs w:val="32"/>
        </w:rPr>
        <w:t xml:space="preserve">н базар.  Направени бяха и дарения от много спонсори. С набраните средства продължи ремонтът на фоайето.  Изказваме  благодарност към кмета на с. Градина г-н Стоев, че взе присърце нашите нужди и помогна с идеи, работници, допълнителни средства. Благодарение на всичко това беше направена изолация на ел. инсталацията, обгаряне на блажната боя, шпакловка, дървен </w:t>
      </w:r>
      <w:proofErr w:type="spellStart"/>
      <w:r>
        <w:rPr>
          <w:sz w:val="32"/>
          <w:szCs w:val="32"/>
        </w:rPr>
        <w:t>обков</w:t>
      </w:r>
      <w:proofErr w:type="spellEnd"/>
      <w:r>
        <w:rPr>
          <w:sz w:val="32"/>
          <w:szCs w:val="32"/>
        </w:rPr>
        <w:t xml:space="preserve"> и боядисване на  стените и тавана. </w:t>
      </w:r>
    </w:p>
    <w:p w:rsidR="00A377F4" w:rsidRDefault="00A377F4" w:rsidP="00A377F4">
      <w:pPr>
        <w:ind w:firstLine="709"/>
        <w:rPr>
          <w:sz w:val="32"/>
          <w:szCs w:val="32"/>
        </w:rPr>
      </w:pPr>
      <w:r>
        <w:rPr>
          <w:sz w:val="32"/>
          <w:szCs w:val="32"/>
        </w:rPr>
        <w:t xml:space="preserve">На всички наши партньори и сътрудници, на доброволците, на нашите дарители още веднъж благодарим за </w:t>
      </w:r>
      <w:proofErr w:type="spellStart"/>
      <w:r>
        <w:rPr>
          <w:sz w:val="32"/>
          <w:szCs w:val="32"/>
        </w:rPr>
        <w:t>щедростта</w:t>
      </w:r>
      <w:proofErr w:type="spellEnd"/>
      <w:r>
        <w:rPr>
          <w:sz w:val="32"/>
          <w:szCs w:val="32"/>
        </w:rPr>
        <w:t xml:space="preserve"> и разбирането и си пожелаваме ползотворна и успешна съвместна работа и за в бъдеще.</w:t>
      </w:r>
    </w:p>
    <w:p w:rsidR="00A377F4" w:rsidRDefault="00A377F4" w:rsidP="00A377F4">
      <w:pPr>
        <w:ind w:firstLine="709"/>
        <w:rPr>
          <w:sz w:val="32"/>
          <w:szCs w:val="32"/>
        </w:rPr>
      </w:pPr>
      <w:r>
        <w:rPr>
          <w:sz w:val="32"/>
          <w:szCs w:val="32"/>
        </w:rPr>
        <w:t>Във време на пандемия особено важна беше задачата, да се съхранят и утвърдят действащите самодейни колективи.Смятам,</w:t>
      </w:r>
      <w:r>
        <w:rPr>
          <w:sz w:val="32"/>
          <w:szCs w:val="32"/>
          <w:lang w:val="en-US"/>
        </w:rPr>
        <w:t xml:space="preserve"> </w:t>
      </w:r>
      <w:r>
        <w:rPr>
          <w:sz w:val="32"/>
          <w:szCs w:val="32"/>
        </w:rPr>
        <w:t xml:space="preserve">че въпреки нередовните събирания и репетиции  постигнахме добри резултати. </w:t>
      </w:r>
    </w:p>
    <w:p w:rsidR="00A377F4" w:rsidRDefault="00A377F4" w:rsidP="00A377F4">
      <w:pPr>
        <w:ind w:firstLine="709"/>
        <w:rPr>
          <w:sz w:val="32"/>
          <w:szCs w:val="32"/>
        </w:rPr>
      </w:pPr>
      <w:r>
        <w:rPr>
          <w:sz w:val="32"/>
          <w:szCs w:val="32"/>
        </w:rPr>
        <w:t>През отчетният период продължи работата  на библиотеката за разширяване на нейните функции на обществен информационен център и приобщаване на нови потребители.</w:t>
      </w:r>
      <w:r>
        <w:rPr>
          <w:sz w:val="32"/>
          <w:szCs w:val="32"/>
          <w:lang w:val="en-US"/>
        </w:rPr>
        <w:t xml:space="preserve"> </w:t>
      </w:r>
      <w:r>
        <w:rPr>
          <w:sz w:val="32"/>
          <w:szCs w:val="32"/>
        </w:rPr>
        <w:t xml:space="preserve">До момента бяха раздадени </w:t>
      </w:r>
      <w:r w:rsidR="000F71F0">
        <w:rPr>
          <w:sz w:val="32"/>
          <w:szCs w:val="32"/>
        </w:rPr>
        <w:t xml:space="preserve">5828 </w:t>
      </w:r>
      <w:r>
        <w:rPr>
          <w:sz w:val="32"/>
          <w:szCs w:val="32"/>
        </w:rPr>
        <w:t xml:space="preserve"> библиотечни единици, на общо 3</w:t>
      </w:r>
      <w:r w:rsidR="000F71F0">
        <w:rPr>
          <w:sz w:val="32"/>
          <w:szCs w:val="32"/>
        </w:rPr>
        <w:t>6</w:t>
      </w:r>
      <w:r>
        <w:rPr>
          <w:sz w:val="32"/>
          <w:szCs w:val="32"/>
        </w:rPr>
        <w:t xml:space="preserve">0 читатели, </w:t>
      </w:r>
      <w:r w:rsidR="000F71F0">
        <w:rPr>
          <w:sz w:val="32"/>
          <w:szCs w:val="32"/>
        </w:rPr>
        <w:t>19</w:t>
      </w:r>
      <w:r>
        <w:rPr>
          <w:sz w:val="32"/>
          <w:szCs w:val="32"/>
        </w:rPr>
        <w:t xml:space="preserve">0 от които са деца. Направените посещения за заемане на библиотечни документи  бяха </w:t>
      </w:r>
      <w:r w:rsidR="000F71F0">
        <w:rPr>
          <w:sz w:val="32"/>
          <w:szCs w:val="32"/>
        </w:rPr>
        <w:t>2 930. За голямо съжаление, времето</w:t>
      </w:r>
      <w:r>
        <w:rPr>
          <w:sz w:val="32"/>
          <w:szCs w:val="32"/>
        </w:rPr>
        <w:t xml:space="preserve"> през, ко</w:t>
      </w:r>
      <w:r w:rsidR="000F71F0">
        <w:rPr>
          <w:sz w:val="32"/>
          <w:szCs w:val="32"/>
        </w:rPr>
        <w:t>е</w:t>
      </w:r>
      <w:r>
        <w:rPr>
          <w:sz w:val="32"/>
          <w:szCs w:val="32"/>
        </w:rPr>
        <w:t xml:space="preserve">то библиотеката беше затворена се отрази и на нейните натурални показатели. Увеличи се броят на свободните и закъснели читатели, намаля заетостта и </w:t>
      </w:r>
      <w:proofErr w:type="spellStart"/>
      <w:r>
        <w:rPr>
          <w:sz w:val="32"/>
          <w:szCs w:val="32"/>
        </w:rPr>
        <w:t>посещаемостта</w:t>
      </w:r>
      <w:proofErr w:type="spellEnd"/>
      <w:r>
        <w:rPr>
          <w:sz w:val="32"/>
          <w:szCs w:val="32"/>
        </w:rPr>
        <w:t xml:space="preserve">. Радостно е, че през отчетния период чрез проекти, дарения и собствени средства бяха набавени  </w:t>
      </w:r>
      <w:r w:rsidR="000F71F0">
        <w:rPr>
          <w:sz w:val="32"/>
          <w:szCs w:val="32"/>
        </w:rPr>
        <w:t>1</w:t>
      </w:r>
      <w:r>
        <w:rPr>
          <w:sz w:val="32"/>
          <w:szCs w:val="32"/>
        </w:rPr>
        <w:t>6</w:t>
      </w:r>
      <w:r w:rsidR="000F71F0">
        <w:rPr>
          <w:sz w:val="32"/>
          <w:szCs w:val="32"/>
        </w:rPr>
        <w:t>5</w:t>
      </w:r>
      <w:r>
        <w:rPr>
          <w:sz w:val="32"/>
          <w:szCs w:val="32"/>
        </w:rPr>
        <w:t xml:space="preserve"> документи, на стойност </w:t>
      </w:r>
      <w:r w:rsidR="000F71F0">
        <w:rPr>
          <w:sz w:val="32"/>
          <w:szCs w:val="32"/>
        </w:rPr>
        <w:t>146</w:t>
      </w:r>
      <w:r>
        <w:rPr>
          <w:sz w:val="32"/>
          <w:szCs w:val="32"/>
        </w:rPr>
        <w:t>0 лв..Фондът на библиотеката към днешна дата е 10 </w:t>
      </w:r>
      <w:r w:rsidR="00435302">
        <w:rPr>
          <w:sz w:val="32"/>
          <w:szCs w:val="32"/>
        </w:rPr>
        <w:t>067</w:t>
      </w:r>
      <w:r>
        <w:rPr>
          <w:sz w:val="32"/>
          <w:szCs w:val="32"/>
        </w:rPr>
        <w:t xml:space="preserve"> тома. </w:t>
      </w:r>
    </w:p>
    <w:p w:rsidR="00A377F4" w:rsidRDefault="00A377F4" w:rsidP="00A377F4">
      <w:pPr>
        <w:ind w:firstLine="709"/>
        <w:rPr>
          <w:sz w:val="32"/>
          <w:szCs w:val="32"/>
        </w:rPr>
      </w:pPr>
      <w:r>
        <w:rPr>
          <w:sz w:val="32"/>
          <w:szCs w:val="32"/>
        </w:rPr>
        <w:t>През 2021 г., с изключение на месеците на пълно затваряне, не спря  и работата по програма „Глобални библиотеки“.  Въпреки мерките, или може би и поради тях програмата все така осъществява нашите амбиции и стремежи да изградим от библиотеката институция, отворена към разрешаване на проблеми и задоволяване на определени търсения, извършване на дейности за облекчаване на битието и подобряващи качеството на живот.  Тя продължи да  извършва разнообразни информационни и технически услуги на всякакъв род потребители не само на място, но и онлайн. Компютърната техника през посочен</w:t>
      </w:r>
      <w:r w:rsidR="00435302">
        <w:rPr>
          <w:sz w:val="32"/>
          <w:szCs w:val="32"/>
        </w:rPr>
        <w:t>а</w:t>
      </w:r>
      <w:r>
        <w:rPr>
          <w:sz w:val="32"/>
          <w:szCs w:val="32"/>
        </w:rPr>
        <w:t>т</w:t>
      </w:r>
      <w:r w:rsidR="00435302">
        <w:rPr>
          <w:sz w:val="32"/>
          <w:szCs w:val="32"/>
        </w:rPr>
        <w:t>а година е</w:t>
      </w:r>
      <w:r>
        <w:rPr>
          <w:sz w:val="32"/>
          <w:szCs w:val="32"/>
        </w:rPr>
        <w:t xml:space="preserve"> била ползвана </w:t>
      </w:r>
      <w:r w:rsidR="00435302">
        <w:rPr>
          <w:sz w:val="32"/>
          <w:szCs w:val="32"/>
        </w:rPr>
        <w:t>336</w:t>
      </w:r>
      <w:r>
        <w:rPr>
          <w:sz w:val="32"/>
          <w:szCs w:val="32"/>
        </w:rPr>
        <w:t xml:space="preserve"> пъти от регистрирани общо  </w:t>
      </w:r>
      <w:r w:rsidR="00435302">
        <w:rPr>
          <w:sz w:val="32"/>
          <w:szCs w:val="32"/>
        </w:rPr>
        <w:t>1</w:t>
      </w:r>
      <w:r>
        <w:rPr>
          <w:sz w:val="32"/>
          <w:szCs w:val="32"/>
        </w:rPr>
        <w:t>9</w:t>
      </w:r>
      <w:r w:rsidR="00435302">
        <w:rPr>
          <w:sz w:val="32"/>
          <w:szCs w:val="32"/>
        </w:rPr>
        <w:t>6</w:t>
      </w:r>
      <w:r>
        <w:rPr>
          <w:sz w:val="32"/>
          <w:szCs w:val="32"/>
        </w:rPr>
        <w:t xml:space="preserve"> </w:t>
      </w:r>
      <w:r w:rsidR="00435302">
        <w:rPr>
          <w:sz w:val="32"/>
          <w:szCs w:val="32"/>
        </w:rPr>
        <w:t>потребителя</w:t>
      </w:r>
      <w:r>
        <w:rPr>
          <w:sz w:val="32"/>
          <w:szCs w:val="32"/>
        </w:rPr>
        <w:t xml:space="preserve"> от различни етноси, пол и възраст. Голяма част от тях са и читатели на библиотеката. </w:t>
      </w:r>
      <w:r w:rsidR="00435302">
        <w:rPr>
          <w:sz w:val="32"/>
          <w:szCs w:val="32"/>
        </w:rPr>
        <w:t>Т</w:t>
      </w:r>
      <w:r>
        <w:rPr>
          <w:sz w:val="32"/>
          <w:szCs w:val="32"/>
        </w:rPr>
        <w:t xml:space="preserve">е имаха възможност на място, по телефон или онлайн да получат безплатно отново информационни услуги с най- различни цели Тази година компютрите </w:t>
      </w:r>
      <w:r>
        <w:rPr>
          <w:sz w:val="32"/>
          <w:szCs w:val="32"/>
        </w:rPr>
        <w:lastRenderedPageBreak/>
        <w:t>бяха използвани от потребители и за онлайн преброяване.</w:t>
      </w:r>
      <w:r w:rsidRPr="00CC767F">
        <w:rPr>
          <w:sz w:val="32"/>
          <w:szCs w:val="32"/>
        </w:rPr>
        <w:t xml:space="preserve"> </w:t>
      </w:r>
      <w:r>
        <w:rPr>
          <w:sz w:val="32"/>
          <w:szCs w:val="32"/>
        </w:rPr>
        <w:t xml:space="preserve">Извършени бяха и редица технически услуги. Вече разполагаме и с апарат за </w:t>
      </w:r>
      <w:proofErr w:type="spellStart"/>
      <w:r>
        <w:rPr>
          <w:sz w:val="32"/>
          <w:szCs w:val="32"/>
        </w:rPr>
        <w:t>ламиниране</w:t>
      </w:r>
      <w:proofErr w:type="spellEnd"/>
      <w:r>
        <w:rPr>
          <w:sz w:val="32"/>
          <w:szCs w:val="32"/>
        </w:rPr>
        <w:t xml:space="preserve">, предоставен за ползване и от жителите. </w:t>
      </w:r>
    </w:p>
    <w:p w:rsidR="00A377F4" w:rsidRDefault="00A377F4" w:rsidP="00A377F4">
      <w:pPr>
        <w:ind w:firstLine="709"/>
        <w:rPr>
          <w:sz w:val="32"/>
          <w:szCs w:val="32"/>
        </w:rPr>
      </w:pPr>
      <w:r>
        <w:rPr>
          <w:sz w:val="32"/>
          <w:szCs w:val="32"/>
        </w:rPr>
        <w:t xml:space="preserve"> Бяха извършени </w:t>
      </w:r>
      <w:r w:rsidR="00435302">
        <w:rPr>
          <w:sz w:val="32"/>
          <w:szCs w:val="32"/>
        </w:rPr>
        <w:t>5</w:t>
      </w:r>
      <w:r>
        <w:rPr>
          <w:sz w:val="32"/>
          <w:szCs w:val="32"/>
        </w:rPr>
        <w:t xml:space="preserve"> индивидуални обучения и консултации за работа с Интернет и различни компютърни програми, </w:t>
      </w:r>
      <w:r w:rsidR="00435302">
        <w:rPr>
          <w:sz w:val="32"/>
          <w:szCs w:val="32"/>
        </w:rPr>
        <w:t>2</w:t>
      </w:r>
      <w:r>
        <w:rPr>
          <w:sz w:val="32"/>
          <w:szCs w:val="32"/>
        </w:rPr>
        <w:t xml:space="preserve"> от тях – по телефона. Компютърната техника отново беше в помощ на учебния процес и на ученици, и на студенти. През летата някои от децата използваха компютрите за гледане на детски филми и слушане на музика.Техниката бе използвана и при голяма част от масовите начинания. Библиотеката през всичките години активно се включи с поредица от начинания в Националния маратон на четене и в Националната библиотечна седмица. По време на тях се проведоха дни на отворените врати; поднесоха се презентации, беседи, организираха се състезания и рецитали. Проведени бяха литературни вечери и четения. Осъществиха се също дни на онлайн културата, детски утра и празници</w:t>
      </w:r>
      <w:r w:rsidRPr="00612CD4">
        <w:rPr>
          <w:sz w:val="32"/>
          <w:szCs w:val="32"/>
        </w:rPr>
        <w:t xml:space="preserve"> </w:t>
      </w:r>
      <w:r>
        <w:rPr>
          <w:sz w:val="32"/>
          <w:szCs w:val="32"/>
        </w:rPr>
        <w:t>Въпреки, че поради наложените мерки отпаднаха голяма част от масовите библиотечни мероприятия</w:t>
      </w:r>
      <w:r w:rsidR="00412DF3">
        <w:rPr>
          <w:sz w:val="32"/>
          <w:szCs w:val="32"/>
        </w:rPr>
        <w:t>, както</w:t>
      </w:r>
      <w:r>
        <w:rPr>
          <w:sz w:val="32"/>
          <w:szCs w:val="32"/>
        </w:rPr>
        <w:t xml:space="preserve"> през 2020</w:t>
      </w:r>
      <w:r w:rsidR="00412DF3">
        <w:rPr>
          <w:sz w:val="32"/>
          <w:szCs w:val="32"/>
        </w:rPr>
        <w:t>, така</w:t>
      </w:r>
      <w:r>
        <w:rPr>
          <w:sz w:val="32"/>
          <w:szCs w:val="32"/>
        </w:rPr>
        <w:t xml:space="preserve"> и 2021 г., посредством новите технологии в Интернет чрез снимки, беседи и клипове библиотеката отбеляза Маратонът на четене, Националната библиотечна седмица, годишнини и чествания</w:t>
      </w:r>
      <w:r w:rsidR="00412DF3">
        <w:rPr>
          <w:sz w:val="32"/>
          <w:szCs w:val="32"/>
        </w:rPr>
        <w:t>, посветени на братя Грим, Лафонтен, Иван Вазов</w:t>
      </w:r>
      <w:r>
        <w:rPr>
          <w:sz w:val="32"/>
          <w:szCs w:val="32"/>
        </w:rPr>
        <w:t>.</w:t>
      </w:r>
      <w:r w:rsidR="00412DF3">
        <w:rPr>
          <w:sz w:val="32"/>
          <w:szCs w:val="32"/>
        </w:rPr>
        <w:t xml:space="preserve"> Проведено бе Детско утро по повод 1 юни- ден на децата.</w:t>
      </w:r>
      <w:r>
        <w:rPr>
          <w:sz w:val="32"/>
          <w:szCs w:val="32"/>
        </w:rPr>
        <w:t xml:space="preserve">   Библиотечните начинания бяха съобразени с партньорските организации. Библиотеката участва активно в културно –масовата работа на читалището като помага при изработването на сценарии, организацията и провеждането на повечето масови мероприятия.</w:t>
      </w:r>
    </w:p>
    <w:p w:rsidR="00A377F4" w:rsidRPr="00CF359F" w:rsidRDefault="00A377F4" w:rsidP="00A377F4">
      <w:pPr>
        <w:ind w:firstLine="709"/>
        <w:rPr>
          <w:sz w:val="32"/>
          <w:szCs w:val="32"/>
        </w:rPr>
      </w:pPr>
      <w:r>
        <w:rPr>
          <w:sz w:val="32"/>
          <w:szCs w:val="32"/>
        </w:rPr>
        <w:t>Въпреки обстоятелствата, художествено-творческата дейност на читалището не прекъсна. Работиха следните колективи: певческа група и индивидуални изпълнители с ръководители Недялка Стоева и Димо Димитров, танцов клуб „</w:t>
      </w:r>
      <w:proofErr w:type="spellStart"/>
      <w:r>
        <w:rPr>
          <w:sz w:val="32"/>
          <w:szCs w:val="32"/>
        </w:rPr>
        <w:t>Евридика</w:t>
      </w:r>
      <w:proofErr w:type="spellEnd"/>
      <w:r>
        <w:rPr>
          <w:sz w:val="32"/>
          <w:szCs w:val="32"/>
        </w:rPr>
        <w:t>“, детски колективи  с ръководител Донка Тодорова, клуб на жената и естрадно-сатиричен състав. През периода групата и танцовите формации имат редица изяви на международни и национални фолклорни фестивали и събори,</w:t>
      </w:r>
      <w:r>
        <w:rPr>
          <w:sz w:val="32"/>
          <w:szCs w:val="32"/>
          <w:lang w:val="en-US"/>
        </w:rPr>
        <w:t xml:space="preserve"> </w:t>
      </w:r>
      <w:r>
        <w:rPr>
          <w:sz w:val="32"/>
          <w:szCs w:val="32"/>
        </w:rPr>
        <w:t xml:space="preserve">на местни и общински празници на любителското творчество. С желание и </w:t>
      </w:r>
      <w:proofErr w:type="spellStart"/>
      <w:r>
        <w:rPr>
          <w:sz w:val="32"/>
          <w:szCs w:val="32"/>
        </w:rPr>
        <w:t>хъс</w:t>
      </w:r>
      <w:proofErr w:type="spellEnd"/>
      <w:r>
        <w:rPr>
          <w:sz w:val="32"/>
          <w:szCs w:val="32"/>
        </w:rPr>
        <w:t xml:space="preserve"> жените от певческата група и танцовия клуб успяха да наваксат липсите на редовни репетиции последните две години, и да представят навсякъде достойно читалището. Ансамбълът и детските формации имат 1</w:t>
      </w:r>
      <w:r w:rsidR="00412DF3">
        <w:rPr>
          <w:sz w:val="32"/>
          <w:szCs w:val="32"/>
        </w:rPr>
        <w:t>0</w:t>
      </w:r>
      <w:r>
        <w:rPr>
          <w:sz w:val="32"/>
          <w:szCs w:val="32"/>
        </w:rPr>
        <w:t xml:space="preserve"> изяви. Фолклорния ансамбъл и децата участваха в Общинските прегледи на любителското творчество гр. Първомай. Ансамбълът взе участие на общоселски</w:t>
      </w:r>
      <w:r w:rsidR="00412DF3">
        <w:rPr>
          <w:sz w:val="32"/>
          <w:szCs w:val="32"/>
        </w:rPr>
        <w:t>я</w:t>
      </w:r>
      <w:r>
        <w:rPr>
          <w:sz w:val="32"/>
          <w:szCs w:val="32"/>
        </w:rPr>
        <w:t xml:space="preserve"> събор</w:t>
      </w:r>
      <w:r w:rsidR="00412DF3">
        <w:rPr>
          <w:sz w:val="32"/>
          <w:szCs w:val="32"/>
        </w:rPr>
        <w:t>я</w:t>
      </w:r>
      <w:r>
        <w:rPr>
          <w:sz w:val="32"/>
          <w:szCs w:val="32"/>
        </w:rPr>
        <w:t xml:space="preserve"> Св.Св. „Кирик и </w:t>
      </w:r>
      <w:proofErr w:type="spellStart"/>
      <w:r>
        <w:rPr>
          <w:sz w:val="32"/>
          <w:szCs w:val="32"/>
        </w:rPr>
        <w:t>Юлита</w:t>
      </w:r>
      <w:proofErr w:type="spellEnd"/>
      <w:r>
        <w:rPr>
          <w:sz w:val="32"/>
          <w:szCs w:val="32"/>
        </w:rPr>
        <w:t>”, националния</w:t>
      </w:r>
      <w:r w:rsidR="00412DF3">
        <w:rPr>
          <w:sz w:val="32"/>
          <w:szCs w:val="32"/>
        </w:rPr>
        <w:t xml:space="preserve"> фолклорен </w:t>
      </w:r>
      <w:r>
        <w:rPr>
          <w:sz w:val="32"/>
          <w:szCs w:val="32"/>
        </w:rPr>
        <w:t xml:space="preserve"> събор на </w:t>
      </w:r>
      <w:proofErr w:type="spellStart"/>
      <w:r>
        <w:rPr>
          <w:sz w:val="32"/>
          <w:szCs w:val="32"/>
        </w:rPr>
        <w:t>Араповския</w:t>
      </w:r>
      <w:proofErr w:type="spellEnd"/>
      <w:r>
        <w:rPr>
          <w:sz w:val="32"/>
          <w:szCs w:val="32"/>
        </w:rPr>
        <w:t xml:space="preserve"> манастир, на международния </w:t>
      </w:r>
      <w:r>
        <w:rPr>
          <w:sz w:val="32"/>
          <w:szCs w:val="32"/>
        </w:rPr>
        <w:lastRenderedPageBreak/>
        <w:t>фолклорен фестивал „Песни и танци без граница“ в Свиленград, на международния фолклорен фестивал за двугласно пеене в Неделино.  Женската певческа група имаше участия на  националн</w:t>
      </w:r>
      <w:r w:rsidR="00412DF3">
        <w:rPr>
          <w:sz w:val="32"/>
          <w:szCs w:val="32"/>
        </w:rPr>
        <w:t>ия</w:t>
      </w:r>
      <w:r>
        <w:rPr>
          <w:sz w:val="32"/>
          <w:szCs w:val="32"/>
        </w:rPr>
        <w:t xml:space="preserve"> тракийски събор „Богородична стъпка“ Старозагорски минерални бани, на събора в с. Искра.Танцовият клуб участва индивидуално на съборите в с. Виница, Леново и др. През 2021 г., благодарение на спестени средства читалището успя да покрие таксите за участие на самодейните колективи, а те се отблагодариха със всеотдайност и най –вече- с отличия на повечето конкурси. Така Ансамбълът получи специална грамота и отличие за цялостно изпълнение</w:t>
      </w:r>
      <w:r w:rsidR="00FA7C8F">
        <w:rPr>
          <w:sz w:val="32"/>
          <w:szCs w:val="32"/>
        </w:rPr>
        <w:t>;</w:t>
      </w:r>
      <w:r>
        <w:rPr>
          <w:sz w:val="32"/>
          <w:szCs w:val="32"/>
        </w:rPr>
        <w:t xml:space="preserve"> </w:t>
      </w:r>
      <w:r w:rsidR="00FA7C8F">
        <w:rPr>
          <w:sz w:val="32"/>
          <w:szCs w:val="32"/>
        </w:rPr>
        <w:t>бронзов медал за групата и сребърен за индивидуалното изпълнение на Недялка Стоева  в Свиленград</w:t>
      </w:r>
      <w:r>
        <w:rPr>
          <w:sz w:val="32"/>
          <w:szCs w:val="32"/>
        </w:rPr>
        <w:t xml:space="preserve">. Момичетата от танцовия клуб извоюваха сребърни медали в Свиленград и Неделино. Те активно се включиха във всички читалищни и общоселски инициативи. Жените от женския клуб и естрадно-сатиричния състав подкрепяха певиците и танцьорите при всички техни изяви, пътувайки навсякъде с тях. Включиха се като актьори в читалищни и общоселски масови начинания, събираха се за да видят и изслушат беседи и презентации. </w:t>
      </w:r>
    </w:p>
    <w:p w:rsidR="00A377F4" w:rsidRDefault="00A377F4" w:rsidP="00A377F4">
      <w:pPr>
        <w:ind w:firstLine="709"/>
        <w:rPr>
          <w:sz w:val="32"/>
          <w:szCs w:val="32"/>
        </w:rPr>
      </w:pPr>
      <w:r>
        <w:rPr>
          <w:sz w:val="32"/>
          <w:szCs w:val="32"/>
        </w:rPr>
        <w:t>Читалището е водещо в организиране и провеждане на редица общоселски празници.</w:t>
      </w:r>
      <w:r w:rsidRPr="00E3281F">
        <w:rPr>
          <w:sz w:val="32"/>
          <w:szCs w:val="32"/>
        </w:rPr>
        <w:t xml:space="preserve"> </w:t>
      </w:r>
      <w:r>
        <w:rPr>
          <w:sz w:val="32"/>
          <w:szCs w:val="32"/>
        </w:rPr>
        <w:t xml:space="preserve">За голямо съжаление се наложи заради забраните да отложим за следващата година нашия най-голям празник – честването на 125 годишния ни юбилей. Въпреки наложените мерки, успяхме да отбележим </w:t>
      </w:r>
      <w:r w:rsidR="00412DF3">
        <w:rPr>
          <w:sz w:val="32"/>
          <w:szCs w:val="32"/>
        </w:rPr>
        <w:t>на открито</w:t>
      </w:r>
      <w:r>
        <w:rPr>
          <w:sz w:val="32"/>
          <w:szCs w:val="32"/>
        </w:rPr>
        <w:t xml:space="preserve">   </w:t>
      </w:r>
      <w:r w:rsidR="00412DF3">
        <w:rPr>
          <w:sz w:val="32"/>
          <w:szCs w:val="32"/>
        </w:rPr>
        <w:t>О</w:t>
      </w:r>
      <w:r>
        <w:rPr>
          <w:sz w:val="32"/>
          <w:szCs w:val="32"/>
        </w:rPr>
        <w:t>сми март, Коледа</w:t>
      </w:r>
      <w:r w:rsidR="00412DF3">
        <w:rPr>
          <w:sz w:val="32"/>
          <w:szCs w:val="32"/>
        </w:rPr>
        <w:t>.</w:t>
      </w:r>
      <w:r>
        <w:rPr>
          <w:sz w:val="32"/>
          <w:szCs w:val="32"/>
        </w:rPr>
        <w:t xml:space="preserve"> Активно се включихме  в провеждането селския събор.</w:t>
      </w:r>
      <w:r w:rsidRPr="00E3281F">
        <w:rPr>
          <w:sz w:val="32"/>
          <w:szCs w:val="32"/>
        </w:rPr>
        <w:t xml:space="preserve"> </w:t>
      </w:r>
    </w:p>
    <w:p w:rsidR="00A377F4" w:rsidRDefault="00A377F4" w:rsidP="00A377F4">
      <w:pPr>
        <w:ind w:firstLine="709"/>
        <w:rPr>
          <w:sz w:val="32"/>
          <w:szCs w:val="32"/>
        </w:rPr>
      </w:pPr>
      <w:r>
        <w:rPr>
          <w:sz w:val="32"/>
          <w:szCs w:val="32"/>
        </w:rPr>
        <w:t xml:space="preserve">Ръководството на читалището изказва благодарност на всички самодейци и читалищни дейци, пожелава им здраве и сили в тези кризисни времена и им желае  все така да бъдат активни, весели и задружни! </w:t>
      </w:r>
    </w:p>
    <w:p w:rsidR="00A377F4" w:rsidRDefault="00A377F4" w:rsidP="00A377F4">
      <w:pPr>
        <w:ind w:firstLine="709"/>
        <w:rPr>
          <w:sz w:val="32"/>
          <w:szCs w:val="32"/>
        </w:rPr>
      </w:pPr>
      <w:r>
        <w:rPr>
          <w:sz w:val="32"/>
          <w:szCs w:val="32"/>
        </w:rPr>
        <w:t xml:space="preserve">Наболял за нас остава да е въпросът за извършване на основен ремонт на цялата читалищна сграда, затова отново се връщам към него. Заковани прозорци, падащи тавани, срутени комини, неизползваема сцената са само част от проблемите. Всяка година изпращаме докладни, но досега на тях не е </w:t>
      </w:r>
      <w:proofErr w:type="spellStart"/>
      <w:r>
        <w:rPr>
          <w:sz w:val="32"/>
          <w:szCs w:val="32"/>
        </w:rPr>
        <w:t>откликвано</w:t>
      </w:r>
      <w:proofErr w:type="spellEnd"/>
      <w:r>
        <w:rPr>
          <w:sz w:val="32"/>
          <w:szCs w:val="32"/>
        </w:rPr>
        <w:t xml:space="preserve">. С налични средства направихме дребни ремонти, като обръщането на входната врата, но тези средства са много малко и недостатъчни. Благодарни сме на кмета </w:t>
      </w:r>
      <w:r w:rsidR="00412DF3">
        <w:rPr>
          <w:sz w:val="32"/>
          <w:szCs w:val="32"/>
        </w:rPr>
        <w:t>на селото</w:t>
      </w:r>
      <w:r>
        <w:rPr>
          <w:sz w:val="32"/>
          <w:szCs w:val="32"/>
        </w:rPr>
        <w:t xml:space="preserve">, че изпрати работници за отстраняване на част от течовете от покрива на сградата и за затваряне на прозорците на киносалона, с което се предотвратиха по-нататъшни нужди от ремонти. Кметът, заедно с работниците към кметството работят по изграждането на бъдещата камерна сцена. Тъжно е, че най-работещото читалище в общината е в такъв вид. Ще продължим с нашите докладни и се </w:t>
      </w:r>
      <w:r>
        <w:rPr>
          <w:sz w:val="32"/>
          <w:szCs w:val="32"/>
        </w:rPr>
        <w:lastRenderedPageBreak/>
        <w:t>надяваме, че поетапно исканията ни ще бъдат удовлетворени.</w:t>
      </w:r>
    </w:p>
    <w:p w:rsidR="00A377F4" w:rsidRDefault="00A377F4" w:rsidP="00A377F4">
      <w:pPr>
        <w:ind w:firstLine="709"/>
        <w:rPr>
          <w:sz w:val="32"/>
          <w:szCs w:val="32"/>
        </w:rPr>
      </w:pPr>
      <w:r>
        <w:rPr>
          <w:sz w:val="32"/>
          <w:szCs w:val="32"/>
        </w:rPr>
        <w:t>Ръководството на читалището се осъществява от настоятелство, което е провело 17 заседания през отчетния период. Обсъждани са и са решени важни въпроси, свързани с финанси, библиотечна дейност, художествено-творческа дейност, културно-масова работа. То работи при следния състав:</w:t>
      </w:r>
    </w:p>
    <w:p w:rsidR="00A377F4" w:rsidRDefault="00A377F4" w:rsidP="00A377F4">
      <w:pPr>
        <w:rPr>
          <w:sz w:val="32"/>
          <w:szCs w:val="32"/>
        </w:rPr>
      </w:pPr>
      <w:r>
        <w:rPr>
          <w:sz w:val="32"/>
          <w:szCs w:val="32"/>
        </w:rPr>
        <w:t xml:space="preserve">            Гинка Иванова-председател</w:t>
      </w:r>
    </w:p>
    <w:p w:rsidR="00A377F4" w:rsidRDefault="00A377F4" w:rsidP="00A377F4">
      <w:pPr>
        <w:rPr>
          <w:sz w:val="32"/>
          <w:szCs w:val="32"/>
        </w:rPr>
      </w:pPr>
      <w:r>
        <w:rPr>
          <w:sz w:val="32"/>
          <w:szCs w:val="32"/>
        </w:rPr>
        <w:t xml:space="preserve">            Катя Иванова-зам. председател </w:t>
      </w:r>
    </w:p>
    <w:p w:rsidR="00A377F4" w:rsidRDefault="00A377F4" w:rsidP="00A377F4">
      <w:pPr>
        <w:rPr>
          <w:sz w:val="32"/>
          <w:szCs w:val="32"/>
        </w:rPr>
      </w:pPr>
      <w:r>
        <w:rPr>
          <w:sz w:val="32"/>
          <w:szCs w:val="32"/>
        </w:rPr>
        <w:t xml:space="preserve">            Тодорка Желева –секретар</w:t>
      </w:r>
    </w:p>
    <w:p w:rsidR="00A377F4" w:rsidRDefault="00A377F4" w:rsidP="00A377F4">
      <w:pPr>
        <w:rPr>
          <w:sz w:val="32"/>
          <w:szCs w:val="32"/>
        </w:rPr>
      </w:pPr>
      <w:r>
        <w:rPr>
          <w:sz w:val="32"/>
          <w:szCs w:val="32"/>
        </w:rPr>
        <w:t xml:space="preserve">            Радка Петрова-отговорник библиотечно и информационно обслужване</w:t>
      </w:r>
    </w:p>
    <w:p w:rsidR="00A377F4" w:rsidRDefault="00A377F4" w:rsidP="00A377F4">
      <w:pPr>
        <w:rPr>
          <w:sz w:val="32"/>
          <w:szCs w:val="32"/>
        </w:rPr>
      </w:pPr>
      <w:r>
        <w:rPr>
          <w:sz w:val="32"/>
          <w:szCs w:val="32"/>
        </w:rPr>
        <w:t xml:space="preserve">            Недялка Стоева – отг. художествена самодейност  </w:t>
      </w:r>
    </w:p>
    <w:p w:rsidR="00A377F4" w:rsidRDefault="00A377F4" w:rsidP="00A377F4">
      <w:pPr>
        <w:rPr>
          <w:sz w:val="32"/>
          <w:szCs w:val="32"/>
        </w:rPr>
      </w:pPr>
      <w:r>
        <w:rPr>
          <w:sz w:val="32"/>
          <w:szCs w:val="32"/>
        </w:rPr>
        <w:t xml:space="preserve">            Елена Петрова –  отг. културно-масова работа</w:t>
      </w:r>
    </w:p>
    <w:p w:rsidR="00A377F4" w:rsidRDefault="00A377F4" w:rsidP="00A377F4">
      <w:pPr>
        <w:rPr>
          <w:sz w:val="32"/>
          <w:szCs w:val="32"/>
        </w:rPr>
      </w:pPr>
      <w:r>
        <w:rPr>
          <w:sz w:val="32"/>
          <w:szCs w:val="32"/>
        </w:rPr>
        <w:t xml:space="preserve">            Мария Тончева - член</w:t>
      </w:r>
    </w:p>
    <w:p w:rsidR="00A377F4" w:rsidRDefault="00A377F4" w:rsidP="00A377F4">
      <w:pPr>
        <w:rPr>
          <w:sz w:val="32"/>
          <w:szCs w:val="32"/>
        </w:rPr>
      </w:pPr>
      <w:r>
        <w:rPr>
          <w:sz w:val="32"/>
          <w:szCs w:val="32"/>
        </w:rPr>
        <w:t xml:space="preserve">                </w:t>
      </w:r>
    </w:p>
    <w:p w:rsidR="00A377F4" w:rsidRDefault="00A377F4" w:rsidP="00A377F4">
      <w:pPr>
        <w:rPr>
          <w:sz w:val="32"/>
          <w:szCs w:val="32"/>
        </w:rPr>
      </w:pPr>
      <w:r>
        <w:rPr>
          <w:sz w:val="32"/>
          <w:szCs w:val="32"/>
        </w:rPr>
        <w:t>Проверителна комисия в състав:</w:t>
      </w:r>
    </w:p>
    <w:p w:rsidR="00A377F4" w:rsidRDefault="00A377F4" w:rsidP="00A377F4">
      <w:pPr>
        <w:rPr>
          <w:sz w:val="32"/>
          <w:szCs w:val="32"/>
        </w:rPr>
      </w:pPr>
      <w:r>
        <w:rPr>
          <w:sz w:val="32"/>
          <w:szCs w:val="32"/>
        </w:rPr>
        <w:t xml:space="preserve">           Иванка Найденова-председател</w:t>
      </w:r>
    </w:p>
    <w:p w:rsidR="00A377F4" w:rsidRDefault="00A377F4" w:rsidP="00A377F4">
      <w:pPr>
        <w:rPr>
          <w:sz w:val="32"/>
          <w:szCs w:val="32"/>
        </w:rPr>
      </w:pPr>
      <w:r>
        <w:rPr>
          <w:sz w:val="32"/>
          <w:szCs w:val="32"/>
        </w:rPr>
        <w:t xml:space="preserve">           </w:t>
      </w:r>
      <w:proofErr w:type="spellStart"/>
      <w:r>
        <w:rPr>
          <w:sz w:val="32"/>
          <w:szCs w:val="32"/>
        </w:rPr>
        <w:t>Алтънка</w:t>
      </w:r>
      <w:proofErr w:type="spellEnd"/>
      <w:r>
        <w:rPr>
          <w:sz w:val="32"/>
          <w:szCs w:val="32"/>
        </w:rPr>
        <w:t xml:space="preserve"> Василева-член</w:t>
      </w:r>
    </w:p>
    <w:p w:rsidR="00A377F4" w:rsidRDefault="00A377F4" w:rsidP="00A377F4">
      <w:pPr>
        <w:rPr>
          <w:sz w:val="32"/>
          <w:szCs w:val="32"/>
        </w:rPr>
      </w:pPr>
      <w:r>
        <w:rPr>
          <w:sz w:val="32"/>
          <w:szCs w:val="32"/>
        </w:rPr>
        <w:t xml:space="preserve">           Наташа Балева -член</w:t>
      </w:r>
    </w:p>
    <w:p w:rsidR="00125742" w:rsidRPr="00A377F4" w:rsidRDefault="00A377F4">
      <w:pPr>
        <w:rPr>
          <w:sz w:val="32"/>
          <w:szCs w:val="32"/>
          <w:lang w:val="en-US"/>
        </w:rPr>
      </w:pPr>
      <w:r>
        <w:rPr>
          <w:sz w:val="32"/>
          <w:szCs w:val="32"/>
        </w:rPr>
        <w:t>Проверителната комисия в този си състав всяка година извършва инвентаризация на имуществото на читалището.Членовете на настоятелството и Проверителната комисия бяха полезни с работата,с препоръките,с участието си във всички форми на читалищната дейност. Сърдечно им благодарим и желаем здраве и ползотворна бъдеща работа!</w:t>
      </w:r>
    </w:p>
    <w:sectPr w:rsidR="00125742" w:rsidRPr="00A377F4" w:rsidSect="00202480">
      <w:footerReference w:type="default" r:id="rId4"/>
      <w:pgSz w:w="12240" w:h="15840"/>
      <w:pgMar w:top="360" w:right="360" w:bottom="360" w:left="117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1283"/>
      <w:docPartObj>
        <w:docPartGallery w:val="Page Numbers (Bottom of Page)"/>
        <w:docPartUnique/>
      </w:docPartObj>
    </w:sdtPr>
    <w:sdtEndPr/>
    <w:sdtContent>
      <w:p w:rsidR="00CF359F" w:rsidRDefault="00A12B5D">
        <w:pPr>
          <w:pStyle w:val="a3"/>
          <w:jc w:val="center"/>
        </w:pPr>
        <w:r>
          <w:fldChar w:fldCharType="begin"/>
        </w:r>
        <w:r>
          <w:instrText xml:space="preserve"> PAGE   \* MERGEFORMAT </w:instrText>
        </w:r>
        <w:r>
          <w:fldChar w:fldCharType="separate"/>
        </w:r>
        <w:r>
          <w:rPr>
            <w:noProof/>
          </w:rPr>
          <w:t>1</w:t>
        </w:r>
        <w:r>
          <w:fldChar w:fldCharType="end"/>
        </w:r>
      </w:p>
    </w:sdtContent>
  </w:sdt>
  <w:p w:rsidR="00CF359F" w:rsidRDefault="00A12B5D">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77F4"/>
    <w:rsid w:val="000F71F0"/>
    <w:rsid w:val="00125742"/>
    <w:rsid w:val="00412DF3"/>
    <w:rsid w:val="00435302"/>
    <w:rsid w:val="00501E5F"/>
    <w:rsid w:val="00536EB8"/>
    <w:rsid w:val="0058593B"/>
    <w:rsid w:val="00A12B5D"/>
    <w:rsid w:val="00A377F4"/>
    <w:rsid w:val="00E43E6A"/>
    <w:rsid w:val="00FA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7F4"/>
    <w:pPr>
      <w:widowControl w:val="0"/>
      <w:suppressAutoHyphens/>
      <w:spacing w:after="0" w:line="100" w:lineRule="atLeast"/>
      <w:textAlignment w:val="baseline"/>
    </w:pPr>
    <w:rPr>
      <w:rFonts w:ascii="Times New Roman" w:eastAsia="Lucida Sans Unicode" w:hAnsi="Times New Roman" w:cs="Mangal"/>
      <w:kern w:val="1"/>
      <w:sz w:val="24"/>
      <w:szCs w:val="24"/>
      <w:lang w:val="bg-B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на абзаца по подразбиране1"/>
    <w:rsid w:val="00A377F4"/>
  </w:style>
  <w:style w:type="paragraph" w:styleId="a3">
    <w:name w:val="footer"/>
    <w:basedOn w:val="a"/>
    <w:link w:val="a4"/>
    <w:uiPriority w:val="99"/>
    <w:unhideWhenUsed/>
    <w:rsid w:val="00A377F4"/>
    <w:pPr>
      <w:tabs>
        <w:tab w:val="center" w:pos="4703"/>
        <w:tab w:val="right" w:pos="9406"/>
      </w:tabs>
      <w:spacing w:line="240" w:lineRule="auto"/>
    </w:pPr>
    <w:rPr>
      <w:szCs w:val="21"/>
    </w:rPr>
  </w:style>
  <w:style w:type="character" w:customStyle="1" w:styleId="a4">
    <w:name w:val="Долен колонтитул Знак"/>
    <w:basedOn w:val="a0"/>
    <w:link w:val="a3"/>
    <w:uiPriority w:val="99"/>
    <w:rsid w:val="00A377F4"/>
    <w:rPr>
      <w:rFonts w:ascii="Times New Roman" w:eastAsia="Lucida Sans Unicode" w:hAnsi="Times New Roman" w:cs="Mangal"/>
      <w:kern w:val="1"/>
      <w:sz w:val="24"/>
      <w:szCs w:val="21"/>
      <w:lang w:val="bg-B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1642</Words>
  <Characters>9366</Characters>
  <Application>Microsoft Office Word</Application>
  <DocSecurity>0</DocSecurity>
  <Lines>78</Lines>
  <Paragraphs>21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2</cp:revision>
  <dcterms:created xsi:type="dcterms:W3CDTF">2022-01-18T13:16:00Z</dcterms:created>
  <dcterms:modified xsi:type="dcterms:W3CDTF">2022-01-18T13:16:00Z</dcterms:modified>
</cp:coreProperties>
</file>